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26" w:themeColor="accent3" w:themeTint="99">
    <v:background id="_x0000_s1025" o:bwmode="white" fillcolor="#ffff26 [1942]" o:targetscreensize="1024,768">
      <v:fill color2="#c7c700 [2405]" focus="100%" type="gradient"/>
    </v:background>
  </w:background>
  <w:body>
    <w:p w:rsidR="00D04C51" w:rsidRPr="00E867EC" w:rsidRDefault="00B77E13" w:rsidP="00B77E13">
      <w:pPr>
        <w:ind w:hanging="567"/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bookmarkEnd w:id="0"/>
      <w:r w:rsidRPr="00136C2D">
        <w:rPr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34374E4" wp14:editId="3DE81230">
            <wp:simplePos x="0" y="0"/>
            <wp:positionH relativeFrom="column">
              <wp:posOffset>-1099185</wp:posOffset>
            </wp:positionH>
            <wp:positionV relativeFrom="paragraph">
              <wp:posOffset>-189865</wp:posOffset>
            </wp:positionV>
            <wp:extent cx="8692515" cy="1105779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tinica-voronez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2515" cy="11057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9DE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  <w:r w:rsidR="007E4EE7">
        <w:rPr>
          <w:rFonts w:cs="Aharoni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CA06C6">
        <w:rPr>
          <w:rFonts w:cs="Aharon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759DE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ВСЕРОССИЙСКАЯ ФЕДЕР</w:t>
      </w:r>
      <w:r w:rsidR="00665876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АЦИЯ ТАНЦЕВАЛЬНОГО СПОРТА И АКРО</w:t>
      </w:r>
      <w:r w:rsidR="008759DE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БАТИЧЕСКОГО РОК-Н-РОЛЛА</w:t>
      </w:r>
    </w:p>
    <w:p w:rsidR="00D04C51" w:rsidRPr="00E867EC" w:rsidRDefault="001E602F" w:rsidP="00B77E13">
      <w:pPr>
        <w:ind w:left="-142" w:hanging="284"/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</w:t>
      </w:r>
      <w:r w:rsidR="008759DE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B77E13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8759DE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B77E13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</w:t>
      </w:r>
      <w:r w:rsidR="007E4EE7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</w:t>
      </w:r>
      <w:r w:rsidR="00B77E13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8759DE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СОЮЗ ТАНЦЕВАЛЬНОГО СПОРТА ВОРОНЕЖСКОЙ ОБЛАСТИ</w:t>
      </w:r>
    </w:p>
    <w:p w:rsidR="00B77E13" w:rsidRPr="00E867EC" w:rsidRDefault="001D0844" w:rsidP="00B77E13">
      <w:pPr>
        <w:ind w:left="993" w:hanging="284"/>
        <w:rPr>
          <w:rFonts w:cs="Aharoni"/>
          <w:b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</w:t>
      </w:r>
      <w:r w:rsidR="00410F99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</w:t>
      </w:r>
      <w:r w:rsidR="00B77E13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E4EE7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</w:t>
      </w:r>
      <w:r w:rsidR="00D04C51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ТАНЦЕВАЛЬНО-СПОРТИВНЫЙ</w:t>
      </w:r>
      <w:r w:rsidR="00B77E13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КЛУБ «ПЕРСПЕКТИВА» </w:t>
      </w:r>
      <w:r w:rsidR="00D04C51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ПРЕДСТАВЛЯЮТ</w:t>
      </w:r>
      <w:r w:rsidR="00B77E13" w:rsidRPr="00E867EC">
        <w:rPr>
          <w:rFonts w:cs="Aharoni"/>
          <w:b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B77E13" w:rsidRPr="00E867EC" w:rsidRDefault="00B77E13" w:rsidP="00B77E13">
      <w:pPr>
        <w:ind w:left="993" w:hanging="284"/>
        <w:rPr>
          <w:rFonts w:cs="Aharoni"/>
          <w:b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67EC">
        <w:rPr>
          <w:rFonts w:cs="Aharoni"/>
          <w:b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="00D04C51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</w:t>
      </w:r>
      <w:r w:rsidR="007E4EE7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</w:t>
      </w:r>
      <w:r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D04C51"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РОССИЙСКИЙ ТУРНИР</w:t>
      </w:r>
      <w:r w:rsidRPr="00E867EC">
        <w:rPr>
          <w:rFonts w:cs="Aharoni"/>
          <w:b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ПО</w:t>
      </w:r>
      <w:r w:rsidRPr="00E867EC">
        <w:rPr>
          <w:rFonts w:cs="Aharoni"/>
          <w:b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867EC">
        <w:rPr>
          <w:rFonts w:cs="Aharoni"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ТАНЦЕВАЛЬНОМУ СПОРТУ</w:t>
      </w:r>
      <w:r w:rsidRPr="00E867EC">
        <w:rPr>
          <w:rFonts w:cs="Aharoni"/>
          <w:b/>
          <w:sz w:val="18"/>
          <w:szCs w:val="1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B77E13" w:rsidRPr="00E867EC" w:rsidRDefault="00B77E13" w:rsidP="00B77E13">
      <w:pPr>
        <w:ind w:left="993" w:hanging="284"/>
        <w:rPr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867EC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</w:t>
      </w:r>
      <w:r w:rsidR="00D04C51" w:rsidRPr="00E867EC">
        <w:rPr>
          <w:sz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«</w:t>
      </w:r>
      <w:r w:rsidRPr="00E867EC">
        <w:rPr>
          <w:b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ПЕРСПЕКТИВА</w:t>
      </w:r>
      <w:r w:rsidR="005C67F2" w:rsidRPr="00E867EC">
        <w:rPr>
          <w:b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-2019</w:t>
      </w:r>
      <w:r w:rsidR="00D04C51" w:rsidRPr="00E867EC">
        <w:rPr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»</w:t>
      </w:r>
      <w:r w:rsidRPr="00E867EC">
        <w:rPr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867EC">
        <w:rPr>
          <w:rFonts w:cs="Aharoni"/>
          <w:b/>
          <w:sz w:val="20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КУБОК ГОРОДА ВОРОНЕЖА</w:t>
      </w:r>
    </w:p>
    <w:tbl>
      <w:tblPr>
        <w:tblW w:w="1132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7C700" w:themeFill="text2" w:themeFillShade="BF"/>
        <w:tblLook w:val="0000" w:firstRow="0" w:lastRow="0" w:firstColumn="0" w:lastColumn="0" w:noHBand="0" w:noVBand="0"/>
      </w:tblPr>
      <w:tblGrid>
        <w:gridCol w:w="2269"/>
        <w:gridCol w:w="9052"/>
      </w:tblGrid>
      <w:tr w:rsidR="0031563D" w:rsidRPr="000C71B0" w:rsidTr="009F5C5C">
        <w:trPr>
          <w:trHeight w:val="149"/>
        </w:trPr>
        <w:tc>
          <w:tcPr>
            <w:tcW w:w="2269" w:type="dxa"/>
            <w:shd w:val="clear" w:color="auto" w:fill="C7C700" w:themeFill="text2" w:themeFillShade="BF"/>
          </w:tcPr>
          <w:p w:rsidR="0031563D" w:rsidRPr="000946EF" w:rsidRDefault="0031563D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31563D" w:rsidRPr="000946EF" w:rsidRDefault="008759DE" w:rsidP="000916DE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val="en-US" w:eastAsia="ru-RU"/>
              </w:rPr>
              <w:t>10</w:t>
            </w:r>
            <w:r w:rsidR="001358A6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="005C67F2">
              <w:rPr>
                <w:rFonts w:eastAsia="Times New Roman"/>
                <w:b/>
                <w:sz w:val="20"/>
                <w:szCs w:val="20"/>
                <w:lang w:eastAsia="ru-RU"/>
              </w:rPr>
              <w:t>марта 2019</w:t>
            </w:r>
            <w:r w:rsidR="001358A6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31563D" w:rsidRPr="000C71B0" w:rsidTr="009F5C5C">
        <w:trPr>
          <w:trHeight w:val="149"/>
        </w:trPr>
        <w:tc>
          <w:tcPr>
            <w:tcW w:w="2269" w:type="dxa"/>
            <w:shd w:val="clear" w:color="auto" w:fill="C7C700" w:themeFill="text2" w:themeFillShade="BF"/>
          </w:tcPr>
          <w:p w:rsidR="0031563D" w:rsidRPr="000946EF" w:rsidRDefault="0031563D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31563D" w:rsidRPr="000946EF" w:rsidRDefault="0031563D" w:rsidP="005C67F2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г. Воронеж, </w:t>
            </w:r>
            <w:r w:rsidR="005C67F2">
              <w:rPr>
                <w:b/>
                <w:bCs/>
                <w:sz w:val="20"/>
                <w:szCs w:val="20"/>
              </w:rPr>
              <w:t>Ул. Ворошилова д.1</w:t>
            </w:r>
            <w:r w:rsidR="001358A6" w:rsidRPr="000946EF">
              <w:rPr>
                <w:b/>
                <w:bCs/>
                <w:sz w:val="20"/>
                <w:szCs w:val="20"/>
              </w:rPr>
              <w:t xml:space="preserve">, </w:t>
            </w:r>
            <w:r w:rsidR="005C67F2">
              <w:rPr>
                <w:b/>
                <w:bCs/>
                <w:sz w:val="20"/>
                <w:szCs w:val="20"/>
              </w:rPr>
              <w:t>СОК «Энергия»</w:t>
            </w:r>
          </w:p>
        </w:tc>
      </w:tr>
      <w:tr w:rsidR="001D0844" w:rsidRPr="000C71B0" w:rsidTr="009F5C5C">
        <w:trPr>
          <w:trHeight w:val="149"/>
        </w:trPr>
        <w:tc>
          <w:tcPr>
            <w:tcW w:w="2269" w:type="dxa"/>
            <w:shd w:val="clear" w:color="auto" w:fill="C7C700" w:themeFill="text2" w:themeFillShade="BF"/>
          </w:tcPr>
          <w:p w:rsidR="001D0844" w:rsidRPr="000946EF" w:rsidRDefault="001D0844" w:rsidP="00AA48D9">
            <w:pPr>
              <w:keepNext/>
              <w:ind w:left="34" w:hanging="34"/>
              <w:jc w:val="left"/>
              <w:outlineLvl w:val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1D0844" w:rsidRPr="000946EF" w:rsidRDefault="001D0844" w:rsidP="001358A6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ТСК «Перспектива» тел. (473) 278-33-33, (473) 230-08-40</w:t>
            </w:r>
          </w:p>
        </w:tc>
      </w:tr>
      <w:tr w:rsidR="0031563D" w:rsidRPr="000C71B0" w:rsidTr="009F5C5C">
        <w:trPr>
          <w:trHeight w:val="184"/>
        </w:trPr>
        <w:tc>
          <w:tcPr>
            <w:tcW w:w="2269" w:type="dxa"/>
            <w:shd w:val="clear" w:color="auto" w:fill="C7C700" w:themeFill="text2" w:themeFillShade="BF"/>
          </w:tcPr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Правила проведения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31563D" w:rsidRPr="005949BC" w:rsidRDefault="0031563D" w:rsidP="005949BC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соответствии с правилами </w:t>
            </w:r>
            <w:r w:rsidR="005949BC">
              <w:rPr>
                <w:rFonts w:eastAsia="Times New Roman"/>
                <w:b/>
                <w:sz w:val="20"/>
                <w:szCs w:val="20"/>
                <w:lang w:eastAsia="ru-RU"/>
              </w:rPr>
              <w:t>ФТСААР (ТС)</w:t>
            </w:r>
          </w:p>
        </w:tc>
      </w:tr>
      <w:tr w:rsidR="001358A6" w:rsidRPr="000C71B0" w:rsidTr="009F5C5C">
        <w:trPr>
          <w:trHeight w:val="245"/>
        </w:trPr>
        <w:tc>
          <w:tcPr>
            <w:tcW w:w="2269" w:type="dxa"/>
            <w:shd w:val="clear" w:color="auto" w:fill="C7C700" w:themeFill="text2" w:themeFillShade="BF"/>
          </w:tcPr>
          <w:p w:rsidR="001358A6" w:rsidRPr="000946EF" w:rsidRDefault="001358A6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проведения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1358A6" w:rsidRPr="000946EF" w:rsidRDefault="005C67F2" w:rsidP="005C67F2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Вместительный </w:t>
            </w:r>
            <w:r w:rsidR="001358A6"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зал,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паркетная площадка 16х16.</w:t>
            </w:r>
          </w:p>
        </w:tc>
      </w:tr>
      <w:tr w:rsidR="0031563D" w:rsidRPr="000C71B0" w:rsidTr="009F5C5C">
        <w:trPr>
          <w:trHeight w:val="231"/>
        </w:trPr>
        <w:tc>
          <w:tcPr>
            <w:tcW w:w="2269" w:type="dxa"/>
            <w:shd w:val="clear" w:color="auto" w:fill="C7C700" w:themeFill="text2" w:themeFillShade="BF"/>
          </w:tcPr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Судьи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31563D" w:rsidRPr="000946EF" w:rsidRDefault="0031563D" w:rsidP="00EE201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Судейс</w:t>
            </w:r>
            <w:r w:rsidR="001B760D">
              <w:rPr>
                <w:rFonts w:eastAsia="Times New Roman"/>
                <w:b/>
                <w:sz w:val="20"/>
                <w:szCs w:val="20"/>
                <w:lang w:eastAsia="ru-RU"/>
              </w:rPr>
              <w:t>кая коллегия, согласованная ФТСАРР (ТС)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31563D" w:rsidRPr="000C71B0" w:rsidTr="009F5C5C">
        <w:trPr>
          <w:trHeight w:val="518"/>
        </w:trPr>
        <w:tc>
          <w:tcPr>
            <w:tcW w:w="2269" w:type="dxa"/>
            <w:shd w:val="clear" w:color="auto" w:fill="C7C700" w:themeFill="text2" w:themeFillShade="BF"/>
          </w:tcPr>
          <w:p w:rsidR="001D0844" w:rsidRPr="000946EF" w:rsidRDefault="001D0844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  <w:p w:rsidR="0031563D" w:rsidRPr="000946EF" w:rsidRDefault="0031563D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Регистрация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31563D" w:rsidRPr="000946EF" w:rsidRDefault="0031563D" w:rsidP="00EE201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По квалификационным книжкам, паспортам или свидетельствам о рождении, </w:t>
            </w: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медицинским справкам,  договорам о страховании несчастных случаев.</w:t>
            </w: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563D" w:rsidRPr="000946EF" w:rsidRDefault="0031563D" w:rsidP="00EE201C">
            <w:pPr>
              <w:ind w:firstLine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Начало регистрации за 1,5 часа, окончание за полчаса до начала турнира.</w:t>
            </w:r>
          </w:p>
        </w:tc>
      </w:tr>
      <w:tr w:rsidR="001358A6" w:rsidRPr="000C71B0" w:rsidTr="009F5C5C">
        <w:trPr>
          <w:trHeight w:val="188"/>
        </w:trPr>
        <w:tc>
          <w:tcPr>
            <w:tcW w:w="2269" w:type="dxa"/>
            <w:shd w:val="clear" w:color="auto" w:fill="C7C700" w:themeFill="text2" w:themeFillShade="BF"/>
          </w:tcPr>
          <w:p w:rsidR="001358A6" w:rsidRPr="000946EF" w:rsidRDefault="001358A6" w:rsidP="00AA48D9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Регистрационный взнос</w:t>
            </w:r>
          </w:p>
        </w:tc>
        <w:tc>
          <w:tcPr>
            <w:tcW w:w="9052" w:type="dxa"/>
            <w:shd w:val="clear" w:color="auto" w:fill="C7C700" w:themeFill="text2" w:themeFillShade="BF"/>
            <w:vAlign w:val="center"/>
          </w:tcPr>
          <w:p w:rsidR="001358A6" w:rsidRPr="000946EF" w:rsidRDefault="001358A6" w:rsidP="001B760D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Не выше норматив</w:t>
            </w:r>
            <w:r w:rsidR="001B760D">
              <w:rPr>
                <w:rFonts w:eastAsia="Times New Roman"/>
                <w:b/>
                <w:sz w:val="20"/>
                <w:szCs w:val="20"/>
                <w:lang w:eastAsia="ru-RU"/>
              </w:rPr>
              <w:t>ов, установленных Правилами ФТСАРР (ТС).</w:t>
            </w:r>
          </w:p>
        </w:tc>
      </w:tr>
      <w:tr w:rsidR="00DD260A" w:rsidRPr="000C71B0" w:rsidTr="009F5C5C">
        <w:trPr>
          <w:trHeight w:val="188"/>
        </w:trPr>
        <w:tc>
          <w:tcPr>
            <w:tcW w:w="2269" w:type="dxa"/>
            <w:shd w:val="clear" w:color="auto" w:fill="C7C700" w:themeFill="text2" w:themeFillShade="BF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Условия участия пар</w:t>
            </w:r>
          </w:p>
        </w:tc>
        <w:tc>
          <w:tcPr>
            <w:tcW w:w="9052" w:type="dxa"/>
            <w:shd w:val="clear" w:color="auto" w:fill="C7C700" w:themeFill="text2" w:themeFillShade="BF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b/>
                <w:sz w:val="20"/>
                <w:szCs w:val="20"/>
              </w:rPr>
              <w:t>Проезд, проживание, питание за счет командирующих организаций.</w:t>
            </w:r>
          </w:p>
        </w:tc>
      </w:tr>
      <w:tr w:rsidR="00DD260A" w:rsidRPr="000C71B0" w:rsidTr="009F5C5C">
        <w:trPr>
          <w:trHeight w:val="188"/>
        </w:trPr>
        <w:tc>
          <w:tcPr>
            <w:tcW w:w="2269" w:type="dxa"/>
            <w:shd w:val="clear" w:color="auto" w:fill="C7C700" w:themeFill="text2" w:themeFillShade="BF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Награждение победителей</w:t>
            </w:r>
          </w:p>
        </w:tc>
        <w:tc>
          <w:tcPr>
            <w:tcW w:w="9052" w:type="dxa"/>
            <w:shd w:val="clear" w:color="auto" w:fill="C7C700" w:themeFill="text2" w:themeFillShade="BF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0946EF">
              <w:rPr>
                <w:b/>
                <w:sz w:val="20"/>
                <w:szCs w:val="20"/>
              </w:rPr>
              <w:t>Кубки,  медали, грамоты и призы для финалистов.</w:t>
            </w:r>
          </w:p>
        </w:tc>
      </w:tr>
      <w:tr w:rsidR="00DD260A" w:rsidRPr="000C71B0" w:rsidTr="009F5C5C">
        <w:trPr>
          <w:trHeight w:val="188"/>
        </w:trPr>
        <w:tc>
          <w:tcPr>
            <w:tcW w:w="2269" w:type="dxa"/>
            <w:shd w:val="clear" w:color="auto" w:fill="C7C700" w:themeFill="text2" w:themeFillShade="BF"/>
          </w:tcPr>
          <w:p w:rsidR="00DD260A" w:rsidRPr="000946EF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Допуск тренеров</w:t>
            </w:r>
          </w:p>
        </w:tc>
        <w:tc>
          <w:tcPr>
            <w:tcW w:w="9052" w:type="dxa"/>
            <w:shd w:val="clear" w:color="auto" w:fill="C7C700" w:themeFill="text2" w:themeFillShade="BF"/>
            <w:vAlign w:val="center"/>
          </w:tcPr>
          <w:p w:rsidR="00DD260A" w:rsidRPr="000946EF" w:rsidRDefault="00DD260A" w:rsidP="00DD260A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946EF">
              <w:rPr>
                <w:rFonts w:eastAsia="Times New Roman"/>
                <w:b/>
                <w:sz w:val="20"/>
                <w:szCs w:val="20"/>
                <w:lang w:eastAsia="ru-RU"/>
              </w:rPr>
              <w:t>Бесплатно, по списку тренеров, пары которых участвуют в турнире.</w:t>
            </w:r>
          </w:p>
        </w:tc>
      </w:tr>
      <w:tr w:rsidR="009F5C5C" w:rsidRPr="009F5C5C" w:rsidTr="009F5C5C">
        <w:trPr>
          <w:trHeight w:val="207"/>
        </w:trPr>
        <w:tc>
          <w:tcPr>
            <w:tcW w:w="2269" w:type="dxa"/>
            <w:shd w:val="clear" w:color="auto" w:fill="C7C700" w:themeFill="text2" w:themeFillShade="BF"/>
          </w:tcPr>
          <w:p w:rsidR="00DD260A" w:rsidRPr="00E802B6" w:rsidRDefault="00DD260A" w:rsidP="00DD260A">
            <w:pPr>
              <w:ind w:left="34" w:hanging="34"/>
              <w:jc w:val="left"/>
              <w:rPr>
                <w:rFonts w:eastAsia="Times New Roman"/>
                <w:b/>
                <w:bCs/>
                <w:color w:val="0D0D0D" w:themeColor="accent5" w:themeTint="F2"/>
                <w:sz w:val="20"/>
                <w:szCs w:val="20"/>
                <w:lang w:eastAsia="ru-RU"/>
              </w:rPr>
            </w:pPr>
            <w:r w:rsidRPr="00E802B6">
              <w:rPr>
                <w:rFonts w:eastAsia="Times New Roman"/>
                <w:b/>
                <w:bCs/>
                <w:color w:val="0D0D0D" w:themeColor="accent5" w:themeTint="F2"/>
                <w:sz w:val="20"/>
                <w:szCs w:val="20"/>
                <w:lang w:eastAsia="ru-RU"/>
              </w:rPr>
              <w:t>Счетная комиссия</w:t>
            </w:r>
          </w:p>
        </w:tc>
        <w:tc>
          <w:tcPr>
            <w:tcW w:w="9052" w:type="dxa"/>
            <w:shd w:val="clear" w:color="auto" w:fill="C7C700" w:themeFill="text2" w:themeFillShade="BF"/>
          </w:tcPr>
          <w:p w:rsidR="00DD260A" w:rsidRPr="00E802B6" w:rsidRDefault="00DD260A" w:rsidP="00DD260A">
            <w:pPr>
              <w:ind w:firstLine="0"/>
              <w:jc w:val="left"/>
              <w:rPr>
                <w:rFonts w:eastAsia="Times New Roman"/>
                <w:b/>
                <w:color w:val="0D0D0D" w:themeColor="accent5" w:themeTint="F2"/>
                <w:sz w:val="20"/>
                <w:szCs w:val="20"/>
                <w:lang w:eastAsia="ru-RU"/>
              </w:rPr>
            </w:pPr>
            <w:r w:rsidRPr="00E802B6">
              <w:rPr>
                <w:rFonts w:eastAsia="Times New Roman"/>
                <w:b/>
                <w:color w:val="0D0D0D" w:themeColor="accent5" w:themeTint="F2"/>
                <w:sz w:val="20"/>
                <w:szCs w:val="20"/>
                <w:lang w:val="en-US" w:eastAsia="ru-RU"/>
              </w:rPr>
              <w:t>Champ</w:t>
            </w:r>
            <w:r w:rsidRPr="00E802B6">
              <w:rPr>
                <w:rFonts w:eastAsia="Times New Roman"/>
                <w:b/>
                <w:color w:val="0D0D0D" w:themeColor="accent5" w:themeTint="F2"/>
                <w:sz w:val="20"/>
                <w:szCs w:val="20"/>
                <w:lang w:eastAsia="ru-RU"/>
              </w:rPr>
              <w:t xml:space="preserve"> 3.0 рег.№008 </w:t>
            </w:r>
            <w:proofErr w:type="spellStart"/>
            <w:r w:rsidRPr="00E802B6">
              <w:rPr>
                <w:rFonts w:eastAsia="Times New Roman"/>
                <w:b/>
                <w:color w:val="0D0D0D" w:themeColor="accent5" w:themeTint="F2"/>
                <w:sz w:val="20"/>
                <w:szCs w:val="20"/>
                <w:lang w:eastAsia="ru-RU"/>
              </w:rPr>
              <w:t>Самофаловы</w:t>
            </w:r>
            <w:proofErr w:type="spellEnd"/>
            <w:r w:rsidRPr="00E802B6">
              <w:rPr>
                <w:rFonts w:eastAsia="Times New Roman"/>
                <w:b/>
                <w:color w:val="0D0D0D" w:themeColor="accent5" w:themeTint="F2"/>
                <w:sz w:val="20"/>
                <w:szCs w:val="20"/>
                <w:lang w:eastAsia="ru-RU"/>
              </w:rPr>
              <w:t xml:space="preserve"> Дмитрий и Елена</w:t>
            </w:r>
          </w:p>
        </w:tc>
      </w:tr>
    </w:tbl>
    <w:p w:rsidR="00B93CD2" w:rsidRPr="009F5C5C" w:rsidRDefault="00B93CD2" w:rsidP="00CA06C6">
      <w:pPr>
        <w:rPr>
          <w:color w:val="FFFF9D" w:themeColor="text2" w:themeTint="66"/>
        </w:rPr>
      </w:pPr>
      <w:r w:rsidRPr="009F5C5C">
        <w:rPr>
          <w:color w:val="C7C700" w:themeColor="text2" w:themeShade="BF"/>
        </w:rPr>
        <w:t xml:space="preserve">        </w:t>
      </w:r>
      <w:r w:rsidR="00CA06C6" w:rsidRPr="009F5C5C">
        <w:rPr>
          <w:color w:val="C7C700" w:themeColor="text2" w:themeShade="BF"/>
        </w:rPr>
        <w:t xml:space="preserve">                 </w:t>
      </w:r>
      <w:r w:rsidRPr="009F5C5C">
        <w:rPr>
          <w:color w:val="C7C700" w:themeColor="text2" w:themeShade="BF"/>
        </w:rPr>
        <w:t xml:space="preserve">  </w:t>
      </w:r>
      <w:r w:rsidRPr="009F5C5C">
        <w:rPr>
          <w:color w:val="0D0D0D" w:themeColor="accent5" w:themeTint="F2"/>
        </w:rPr>
        <w:t>ПРОГРАММА</w:t>
      </w:r>
      <w:r w:rsidR="00CA06C6" w:rsidRPr="009F5C5C">
        <w:rPr>
          <w:color w:val="0D0D0D" w:themeColor="accent5" w:themeTint="F2"/>
        </w:rPr>
        <w:t xml:space="preserve"> </w:t>
      </w:r>
      <w:r w:rsidRPr="009F5C5C">
        <w:rPr>
          <w:color w:val="0D0D0D" w:themeColor="accent5" w:themeTint="F2"/>
        </w:rPr>
        <w:t>СОРЕВНОВАНИЙ</w:t>
      </w:r>
    </w:p>
    <w:tbl>
      <w:tblPr>
        <w:tblStyle w:val="a7"/>
        <w:tblW w:w="9215" w:type="dxa"/>
        <w:tblInd w:w="-1423" w:type="dxa"/>
        <w:tblLook w:val="04A0" w:firstRow="1" w:lastRow="0" w:firstColumn="1" w:lastColumn="0" w:noHBand="0" w:noVBand="1"/>
      </w:tblPr>
      <w:tblGrid>
        <w:gridCol w:w="2836"/>
        <w:gridCol w:w="3544"/>
        <w:gridCol w:w="2835"/>
      </w:tblGrid>
      <w:tr w:rsidR="00B61754" w:rsidTr="009F5C5C">
        <w:trPr>
          <w:trHeight w:val="274"/>
        </w:trPr>
        <w:tc>
          <w:tcPr>
            <w:tcW w:w="9215" w:type="dxa"/>
            <w:gridSpan w:val="3"/>
            <w:shd w:val="clear" w:color="auto" w:fill="FFFF6C" w:themeFill="text2" w:themeFillTint="99"/>
          </w:tcPr>
          <w:p w:rsidR="00B61754" w:rsidRPr="00B572DD" w:rsidRDefault="000E469F" w:rsidP="000E469F">
            <w:r>
              <w:rPr>
                <w:lang w:val="en-US"/>
              </w:rPr>
              <w:t xml:space="preserve">               </w:t>
            </w:r>
            <w:r w:rsidR="009F5C5C">
              <w:rPr>
                <w:lang w:val="en-US"/>
              </w:rPr>
              <w:t xml:space="preserve">                    </w:t>
            </w:r>
            <w:r>
              <w:rPr>
                <w:lang w:val="en-US"/>
              </w:rPr>
              <w:t xml:space="preserve">    </w:t>
            </w:r>
            <w:r w:rsidR="00B61754" w:rsidRPr="00064BD1">
              <w:t>Массовый спорт (соло, пары)</w:t>
            </w:r>
          </w:p>
        </w:tc>
      </w:tr>
      <w:tr w:rsidR="00B61754" w:rsidTr="009F5C5C">
        <w:trPr>
          <w:trHeight w:val="277"/>
        </w:trPr>
        <w:tc>
          <w:tcPr>
            <w:tcW w:w="2836" w:type="dxa"/>
            <w:shd w:val="clear" w:color="auto" w:fill="C7C700" w:themeFill="text2" w:themeFillShade="BF"/>
          </w:tcPr>
          <w:p w:rsidR="00B61754" w:rsidRPr="00B61754" w:rsidRDefault="009F5C5C" w:rsidP="000E469F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 </w:t>
            </w:r>
            <w:r w:rsidR="000E469F">
              <w:rPr>
                <w:sz w:val="22"/>
                <w:lang w:val="en-US"/>
              </w:rPr>
              <w:t xml:space="preserve"> </w:t>
            </w:r>
            <w:r w:rsidR="00B61754" w:rsidRPr="00B61754">
              <w:rPr>
                <w:sz w:val="22"/>
              </w:rPr>
              <w:t>Возрастная категория</w:t>
            </w:r>
          </w:p>
        </w:tc>
        <w:tc>
          <w:tcPr>
            <w:tcW w:w="3544" w:type="dxa"/>
            <w:shd w:val="clear" w:color="auto" w:fill="C7C700" w:themeFill="text2" w:themeFillShade="BF"/>
          </w:tcPr>
          <w:p w:rsidR="00B61754" w:rsidRPr="00B61754" w:rsidRDefault="000E469F" w:rsidP="000E469F">
            <w:pPr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            </w:t>
            </w:r>
            <w:r w:rsidR="009F5C5C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 xml:space="preserve">    </w:t>
            </w:r>
            <w:r w:rsidR="00B61754" w:rsidRPr="00B61754">
              <w:rPr>
                <w:sz w:val="22"/>
              </w:rPr>
              <w:t>Программа</w:t>
            </w:r>
          </w:p>
        </w:tc>
        <w:tc>
          <w:tcPr>
            <w:tcW w:w="2835" w:type="dxa"/>
            <w:shd w:val="clear" w:color="auto" w:fill="C7C700" w:themeFill="text2" w:themeFillShade="BF"/>
          </w:tcPr>
          <w:p w:rsidR="00B61754" w:rsidRPr="00B61754" w:rsidRDefault="009F5C5C" w:rsidP="00B61754">
            <w:pPr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 </w:t>
            </w:r>
            <w:r w:rsidR="000E469F">
              <w:rPr>
                <w:sz w:val="22"/>
                <w:lang w:val="en-US"/>
              </w:rPr>
              <w:t xml:space="preserve">  </w:t>
            </w:r>
            <w:r w:rsidR="00B61754" w:rsidRPr="00B61754">
              <w:rPr>
                <w:sz w:val="22"/>
              </w:rPr>
              <w:t>Начало</w:t>
            </w:r>
          </w:p>
        </w:tc>
      </w:tr>
      <w:tr w:rsidR="00B61754" w:rsidRPr="00B572DD" w:rsidTr="009F5C5C">
        <w:trPr>
          <w:trHeight w:val="1978"/>
        </w:trPr>
        <w:tc>
          <w:tcPr>
            <w:tcW w:w="2836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 + Д1 (Н2)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Д2 (Н2)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 (Н2)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Д2 (Н3)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 (Н3)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Д+Д1+Д2 (Н2 – Н6)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 (Н2 – Н6)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 (Н2 – Н6)</w:t>
            </w:r>
          </w:p>
        </w:tc>
        <w:tc>
          <w:tcPr>
            <w:tcW w:w="3544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W, S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W, S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 xml:space="preserve">W, </w:t>
            </w:r>
            <w:proofErr w:type="spellStart"/>
            <w:r w:rsidRPr="00B61754">
              <w:rPr>
                <w:sz w:val="22"/>
                <w:lang w:val="en-US"/>
              </w:rPr>
              <w:t>Ch</w:t>
            </w:r>
            <w:proofErr w:type="spellEnd"/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 xml:space="preserve">W, S, </w:t>
            </w:r>
            <w:proofErr w:type="spellStart"/>
            <w:r w:rsidRPr="00B61754">
              <w:rPr>
                <w:sz w:val="22"/>
                <w:lang w:val="en-US"/>
              </w:rPr>
              <w:t>Ch</w:t>
            </w:r>
            <w:proofErr w:type="spellEnd"/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W</w:t>
            </w:r>
            <w:r w:rsidRPr="00B61754">
              <w:rPr>
                <w:sz w:val="22"/>
              </w:rPr>
              <w:t xml:space="preserve">, </w:t>
            </w:r>
            <w:r w:rsidRPr="00B61754">
              <w:rPr>
                <w:sz w:val="22"/>
                <w:lang w:val="en-US"/>
              </w:rPr>
              <w:t>S</w:t>
            </w:r>
            <w:r w:rsidRPr="00B61754">
              <w:rPr>
                <w:sz w:val="22"/>
              </w:rPr>
              <w:t xml:space="preserve">, </w:t>
            </w:r>
            <w:proofErr w:type="spellStart"/>
            <w:r w:rsidRPr="00B61754">
              <w:rPr>
                <w:sz w:val="22"/>
                <w:lang w:val="en-US"/>
              </w:rPr>
              <w:t>Ch</w:t>
            </w:r>
            <w:proofErr w:type="spellEnd"/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Кубок Польки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Кубок Вальса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Кубок Самбы</w:t>
            </w:r>
          </w:p>
        </w:tc>
        <w:tc>
          <w:tcPr>
            <w:tcW w:w="2835" w:type="dxa"/>
            <w:shd w:val="clear" w:color="auto" w:fill="FFFF9D" w:themeFill="text2" w:themeFillTint="66"/>
          </w:tcPr>
          <w:p w:rsidR="000E469F" w:rsidRDefault="000E469F" w:rsidP="000E469F">
            <w:pPr>
              <w:ind w:firstLine="0"/>
              <w:jc w:val="left"/>
              <w:rPr>
                <w:sz w:val="28"/>
              </w:rPr>
            </w:pPr>
          </w:p>
          <w:p w:rsidR="000E469F" w:rsidRDefault="000E469F" w:rsidP="000E469F">
            <w:pPr>
              <w:ind w:firstLine="0"/>
              <w:jc w:val="left"/>
              <w:rPr>
                <w:sz w:val="28"/>
              </w:rPr>
            </w:pPr>
          </w:p>
          <w:p w:rsidR="000E469F" w:rsidRDefault="000E469F" w:rsidP="000E469F">
            <w:pPr>
              <w:ind w:firstLine="0"/>
              <w:jc w:val="left"/>
              <w:rPr>
                <w:sz w:val="28"/>
              </w:rPr>
            </w:pPr>
          </w:p>
          <w:p w:rsidR="00B61754" w:rsidRPr="000E469F" w:rsidRDefault="009F5C5C" w:rsidP="000E469F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</w:t>
            </w:r>
            <w:r w:rsidR="000E469F">
              <w:rPr>
                <w:sz w:val="28"/>
                <w:lang w:val="en-US"/>
              </w:rPr>
              <w:t xml:space="preserve">  </w:t>
            </w:r>
            <w:r w:rsidR="00B61754" w:rsidRPr="000E469F">
              <w:rPr>
                <w:sz w:val="28"/>
              </w:rPr>
              <w:t>9</w:t>
            </w:r>
            <w:r w:rsidR="00B61754" w:rsidRPr="000E469F">
              <w:rPr>
                <w:sz w:val="28"/>
                <w:vertAlign w:val="superscript"/>
              </w:rPr>
              <w:t>30</w:t>
            </w:r>
          </w:p>
        </w:tc>
      </w:tr>
      <w:tr w:rsidR="00B61754" w:rsidRPr="00B572DD" w:rsidTr="009F5C5C">
        <w:trPr>
          <w:trHeight w:val="1129"/>
        </w:trPr>
        <w:tc>
          <w:tcPr>
            <w:tcW w:w="2836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 (Н4)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Д2 (Н4)</w:t>
            </w:r>
          </w:p>
          <w:p w:rsid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Д+Д1+Д2 (Н</w:t>
            </w:r>
            <w:r w:rsidR="009F5C5C">
              <w:rPr>
                <w:sz w:val="22"/>
              </w:rPr>
              <w:t>6</w:t>
            </w:r>
            <w:r w:rsidRPr="00B61754">
              <w:rPr>
                <w:sz w:val="22"/>
              </w:rPr>
              <w:t>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Д1+Д2 (Н2 – Н6)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Д+Д1+Д2 (Н2 – Н6)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Д1+Д2 (Н2 – Н6)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Д2 (Н2 – Н6)</w:t>
            </w:r>
          </w:p>
        </w:tc>
        <w:tc>
          <w:tcPr>
            <w:tcW w:w="3544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 xml:space="preserve">W, Q, S, </w:t>
            </w:r>
            <w:proofErr w:type="spellStart"/>
            <w:r w:rsidRPr="00B61754">
              <w:rPr>
                <w:sz w:val="22"/>
                <w:lang w:val="en-US"/>
              </w:rPr>
              <w:t>Ch</w:t>
            </w:r>
            <w:proofErr w:type="spellEnd"/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 xml:space="preserve">W, Q, S, </w:t>
            </w:r>
            <w:proofErr w:type="spellStart"/>
            <w:r w:rsidRPr="00B61754">
              <w:rPr>
                <w:sz w:val="22"/>
                <w:lang w:val="en-US"/>
              </w:rPr>
              <w:t>Ch</w:t>
            </w:r>
            <w:proofErr w:type="spellEnd"/>
          </w:p>
          <w:p w:rsidR="00E802B6" w:rsidRPr="00E867EC" w:rsidRDefault="00E802B6" w:rsidP="00B61754">
            <w:pPr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6 </w:t>
            </w:r>
            <w:r>
              <w:rPr>
                <w:sz w:val="22"/>
              </w:rPr>
              <w:t>танцев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Кубок Вальса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Кубок Венского Вальса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Кубок Ча-Ча-Ча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Кубок Ча-Ча-Ча</w:t>
            </w:r>
          </w:p>
        </w:tc>
        <w:tc>
          <w:tcPr>
            <w:tcW w:w="2835" w:type="dxa"/>
            <w:shd w:val="clear" w:color="auto" w:fill="FFFF9D" w:themeFill="text2" w:themeFillTint="66"/>
          </w:tcPr>
          <w:p w:rsidR="000E469F" w:rsidRDefault="000E469F" w:rsidP="000E469F">
            <w:pPr>
              <w:ind w:firstLine="0"/>
              <w:jc w:val="left"/>
              <w:rPr>
                <w:sz w:val="28"/>
              </w:rPr>
            </w:pPr>
          </w:p>
          <w:p w:rsidR="000E469F" w:rsidRDefault="000E469F" w:rsidP="000E469F">
            <w:pPr>
              <w:ind w:firstLine="0"/>
              <w:jc w:val="left"/>
              <w:rPr>
                <w:sz w:val="28"/>
              </w:rPr>
            </w:pPr>
          </w:p>
          <w:p w:rsidR="00B61754" w:rsidRPr="000E469F" w:rsidRDefault="009F5C5C" w:rsidP="000E469F">
            <w:pPr>
              <w:ind w:firstLine="0"/>
              <w:jc w:val="left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</w:t>
            </w:r>
            <w:r w:rsidR="000E469F">
              <w:rPr>
                <w:sz w:val="28"/>
                <w:lang w:val="en-US"/>
              </w:rPr>
              <w:t xml:space="preserve">     </w:t>
            </w:r>
            <w:r w:rsidR="00B61754" w:rsidRPr="000E469F">
              <w:rPr>
                <w:sz w:val="28"/>
              </w:rPr>
              <w:t>11</w:t>
            </w:r>
            <w:r w:rsidR="00B61754" w:rsidRPr="000E469F">
              <w:rPr>
                <w:sz w:val="28"/>
                <w:vertAlign w:val="superscript"/>
              </w:rPr>
              <w:t>00</w:t>
            </w:r>
          </w:p>
        </w:tc>
      </w:tr>
      <w:tr w:rsidR="00B61754" w:rsidRPr="00B572DD" w:rsidTr="009F5C5C">
        <w:trPr>
          <w:trHeight w:val="338"/>
        </w:trPr>
        <w:tc>
          <w:tcPr>
            <w:tcW w:w="9215" w:type="dxa"/>
            <w:gridSpan w:val="3"/>
            <w:shd w:val="clear" w:color="auto" w:fill="FFFF6C" w:themeFill="text2" w:themeFillTint="99"/>
          </w:tcPr>
          <w:p w:rsidR="00B61754" w:rsidRPr="00B61754" w:rsidRDefault="00CA06C6" w:rsidP="00CA06C6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                        </w:t>
            </w:r>
            <w:r w:rsidR="009F5C5C">
              <w:rPr>
                <w:sz w:val="22"/>
                <w:lang w:val="en-US"/>
              </w:rPr>
              <w:t xml:space="preserve">                      </w:t>
            </w:r>
            <w:r w:rsidR="00B61754" w:rsidRPr="00B61754">
              <w:rPr>
                <w:sz w:val="22"/>
              </w:rPr>
              <w:t>Спорт высших достижений</w:t>
            </w:r>
          </w:p>
        </w:tc>
      </w:tr>
      <w:tr w:rsidR="00B61754" w:rsidRPr="00B572DD" w:rsidTr="009F5C5C">
        <w:trPr>
          <w:trHeight w:val="1129"/>
        </w:trPr>
        <w:tc>
          <w:tcPr>
            <w:tcW w:w="2836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Д1 (Н + Е)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Д2 (Н + Е)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Ю1 (Н + Е)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Ю1 (Е + Д)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Ю2 (Е + Д)</w:t>
            </w:r>
          </w:p>
        </w:tc>
        <w:tc>
          <w:tcPr>
            <w:tcW w:w="3544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St, La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St, La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St, La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St, La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St, La</w:t>
            </w:r>
          </w:p>
        </w:tc>
        <w:tc>
          <w:tcPr>
            <w:tcW w:w="2835" w:type="dxa"/>
            <w:shd w:val="clear" w:color="auto" w:fill="FFFF9D" w:themeFill="text2" w:themeFillTint="66"/>
          </w:tcPr>
          <w:p w:rsidR="000E469F" w:rsidRDefault="000E469F" w:rsidP="000E469F">
            <w:pPr>
              <w:ind w:firstLine="0"/>
              <w:jc w:val="left"/>
              <w:rPr>
                <w:sz w:val="28"/>
                <w:lang w:val="en-US"/>
              </w:rPr>
            </w:pPr>
          </w:p>
          <w:p w:rsidR="000E469F" w:rsidRDefault="000E469F" w:rsidP="000E469F">
            <w:pPr>
              <w:ind w:firstLine="0"/>
              <w:jc w:val="left"/>
              <w:rPr>
                <w:sz w:val="28"/>
                <w:lang w:val="en-US"/>
              </w:rPr>
            </w:pPr>
          </w:p>
          <w:p w:rsidR="00B61754" w:rsidRPr="000E469F" w:rsidRDefault="009F5C5C" w:rsidP="000E469F">
            <w:pPr>
              <w:ind w:firstLine="0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</w:t>
            </w:r>
            <w:r w:rsidR="000E469F">
              <w:rPr>
                <w:sz w:val="28"/>
                <w:lang w:val="en-US"/>
              </w:rPr>
              <w:t xml:space="preserve">   </w:t>
            </w:r>
            <w:r w:rsidR="00B61754" w:rsidRPr="000E469F">
              <w:rPr>
                <w:sz w:val="28"/>
                <w:lang w:val="en-US"/>
              </w:rPr>
              <w:t>13</w:t>
            </w:r>
            <w:r w:rsidR="00B61754" w:rsidRPr="000E469F">
              <w:rPr>
                <w:sz w:val="28"/>
                <w:vertAlign w:val="superscript"/>
                <w:lang w:val="en-US"/>
              </w:rPr>
              <w:t>30</w:t>
            </w:r>
          </w:p>
        </w:tc>
      </w:tr>
      <w:tr w:rsidR="00B61754" w:rsidRPr="00B572DD" w:rsidTr="009F5C5C">
        <w:trPr>
          <w:trHeight w:val="1071"/>
        </w:trPr>
        <w:tc>
          <w:tcPr>
            <w:tcW w:w="2836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RS</w:t>
            </w:r>
            <w:r w:rsidRPr="00B61754">
              <w:rPr>
                <w:sz w:val="22"/>
              </w:rPr>
              <w:t>: Д1+Д2 (Н + Е)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RS</w:t>
            </w:r>
            <w:r w:rsidRPr="00B61754">
              <w:rPr>
                <w:sz w:val="22"/>
              </w:rPr>
              <w:t>: Ю1+Ю2 (Н + Е)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RS</w:t>
            </w:r>
            <w:r w:rsidRPr="00B61754">
              <w:rPr>
                <w:sz w:val="22"/>
              </w:rPr>
              <w:t>: Ю1+Ю2 (Д)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Мол (Открытый)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proofErr w:type="spellStart"/>
            <w:r w:rsidRPr="00B61754">
              <w:rPr>
                <w:sz w:val="22"/>
              </w:rPr>
              <w:t>Взр</w:t>
            </w:r>
            <w:proofErr w:type="spellEnd"/>
            <w:r w:rsidRPr="00B61754">
              <w:rPr>
                <w:sz w:val="22"/>
              </w:rPr>
              <w:t xml:space="preserve"> (Открытый)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Д1 (Открытый)</w:t>
            </w:r>
          </w:p>
        </w:tc>
        <w:tc>
          <w:tcPr>
            <w:tcW w:w="3544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St, La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St, La</w:t>
            </w:r>
          </w:p>
          <w:p w:rsidR="00B61754" w:rsidRPr="009F5C5C" w:rsidRDefault="00B61754" w:rsidP="00B61754">
            <w:pPr>
              <w:ind w:firstLine="0"/>
              <w:jc w:val="left"/>
              <w:rPr>
                <w:sz w:val="22"/>
                <w:lang w:val="en-US"/>
              </w:rPr>
            </w:pPr>
            <w:r w:rsidRPr="00B61754">
              <w:rPr>
                <w:sz w:val="22"/>
                <w:lang w:val="en-US"/>
              </w:rPr>
              <w:t>St</w:t>
            </w:r>
            <w:r w:rsidRPr="009F5C5C">
              <w:rPr>
                <w:sz w:val="22"/>
                <w:lang w:val="en-US"/>
              </w:rPr>
              <w:t xml:space="preserve">, </w:t>
            </w:r>
            <w:r w:rsidRPr="00B61754">
              <w:rPr>
                <w:sz w:val="22"/>
                <w:lang w:val="en-US"/>
              </w:rPr>
              <w:t>La</w:t>
            </w:r>
            <w:r w:rsidRPr="009F5C5C">
              <w:rPr>
                <w:sz w:val="22"/>
                <w:lang w:val="en-US"/>
              </w:rPr>
              <w:t xml:space="preserve"> </w:t>
            </w:r>
          </w:p>
          <w:p w:rsidR="00B61754" w:rsidRPr="00E802B6" w:rsidRDefault="00E802B6" w:rsidP="00B61754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La</w:t>
            </w:r>
            <w:r w:rsidRPr="00E802B6">
              <w:rPr>
                <w:sz w:val="22"/>
              </w:rPr>
              <w:t xml:space="preserve"> (</w:t>
            </w:r>
            <w:r w:rsidR="00B61754" w:rsidRPr="00B61754">
              <w:rPr>
                <w:sz w:val="22"/>
              </w:rPr>
              <w:t>Открытый Кубок г. Воронежа</w:t>
            </w:r>
            <w:r w:rsidRPr="00E802B6">
              <w:rPr>
                <w:sz w:val="22"/>
              </w:rPr>
              <w:t>)</w:t>
            </w:r>
          </w:p>
          <w:p w:rsidR="00E802B6" w:rsidRPr="00E802B6" w:rsidRDefault="00E802B6" w:rsidP="00E802B6">
            <w:pPr>
              <w:ind w:firstLine="0"/>
              <w:jc w:val="left"/>
              <w:rPr>
                <w:sz w:val="22"/>
              </w:rPr>
            </w:pPr>
            <w:r>
              <w:rPr>
                <w:sz w:val="22"/>
                <w:lang w:val="en-US"/>
              </w:rPr>
              <w:t>La</w:t>
            </w:r>
            <w:r w:rsidRPr="00E802B6">
              <w:rPr>
                <w:sz w:val="22"/>
              </w:rPr>
              <w:t xml:space="preserve"> (</w:t>
            </w:r>
            <w:r w:rsidRPr="00B61754">
              <w:rPr>
                <w:sz w:val="22"/>
              </w:rPr>
              <w:t>Открытый Кубок г. Воронежа</w:t>
            </w:r>
            <w:r w:rsidRPr="00E802B6">
              <w:rPr>
                <w:sz w:val="22"/>
              </w:rPr>
              <w:t>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St</w:t>
            </w:r>
            <w:r w:rsidRPr="00B61754">
              <w:rPr>
                <w:sz w:val="22"/>
              </w:rPr>
              <w:t xml:space="preserve">, </w:t>
            </w:r>
            <w:r w:rsidRPr="00B61754">
              <w:rPr>
                <w:sz w:val="22"/>
                <w:lang w:val="en-US"/>
              </w:rPr>
              <w:t>La</w:t>
            </w:r>
          </w:p>
        </w:tc>
        <w:tc>
          <w:tcPr>
            <w:tcW w:w="2835" w:type="dxa"/>
            <w:shd w:val="clear" w:color="auto" w:fill="FFFF9D" w:themeFill="text2" w:themeFillTint="66"/>
          </w:tcPr>
          <w:p w:rsidR="000E469F" w:rsidRDefault="000E469F" w:rsidP="000E469F">
            <w:pPr>
              <w:ind w:firstLine="0"/>
              <w:jc w:val="left"/>
              <w:rPr>
                <w:sz w:val="28"/>
                <w:lang w:val="en-US"/>
              </w:rPr>
            </w:pPr>
          </w:p>
          <w:p w:rsidR="000E469F" w:rsidRDefault="000E469F" w:rsidP="000E469F">
            <w:pPr>
              <w:ind w:firstLine="0"/>
              <w:jc w:val="left"/>
              <w:rPr>
                <w:sz w:val="28"/>
                <w:lang w:val="en-US"/>
              </w:rPr>
            </w:pPr>
          </w:p>
          <w:p w:rsidR="00B61754" w:rsidRPr="000E469F" w:rsidRDefault="009F5C5C" w:rsidP="000E469F">
            <w:pPr>
              <w:ind w:firstLine="0"/>
              <w:jc w:val="lef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</w:t>
            </w:r>
            <w:r w:rsidR="00B61754" w:rsidRPr="000E469F">
              <w:rPr>
                <w:sz w:val="28"/>
                <w:lang w:val="en-US"/>
              </w:rPr>
              <w:t>15</w:t>
            </w:r>
            <w:r w:rsidR="00B61754" w:rsidRPr="000E469F">
              <w:rPr>
                <w:sz w:val="28"/>
                <w:vertAlign w:val="superscript"/>
                <w:lang w:val="en-US"/>
              </w:rPr>
              <w:t>30</w:t>
            </w:r>
          </w:p>
        </w:tc>
      </w:tr>
      <w:tr w:rsidR="00B61754" w:rsidRPr="00B572DD" w:rsidTr="009F5C5C">
        <w:trPr>
          <w:trHeight w:val="1129"/>
        </w:trPr>
        <w:tc>
          <w:tcPr>
            <w:tcW w:w="2836" w:type="dxa"/>
            <w:shd w:val="clear" w:color="auto" w:fill="FFFF9D" w:themeFill="text2" w:themeFillTint="66"/>
          </w:tcPr>
          <w:p w:rsidR="00B61754" w:rsidRPr="00B61754" w:rsidRDefault="00B61754" w:rsidP="009F5C5C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Д2 (Открытый)</w:t>
            </w:r>
          </w:p>
          <w:p w:rsidR="00B61754" w:rsidRPr="00B61754" w:rsidRDefault="00B61754" w:rsidP="009F5C5C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Ю1 (Открытый)</w:t>
            </w:r>
          </w:p>
          <w:p w:rsidR="00B61754" w:rsidRPr="00B61754" w:rsidRDefault="00B61754" w:rsidP="009F5C5C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Ю1 (Открытый)</w:t>
            </w:r>
          </w:p>
          <w:p w:rsidR="00B61754" w:rsidRPr="00B61754" w:rsidRDefault="00B61754" w:rsidP="009F5C5C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Ю2 (Открытый)</w:t>
            </w:r>
          </w:p>
          <w:p w:rsidR="00B61754" w:rsidRPr="00B61754" w:rsidRDefault="00B61754" w:rsidP="009F5C5C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Ю2 (Открытый)</w:t>
            </w:r>
          </w:p>
          <w:p w:rsidR="00B61754" w:rsidRPr="00B61754" w:rsidRDefault="00B61754" w:rsidP="009F5C5C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</w:rPr>
              <w:t>Мол (Открытый)</w:t>
            </w:r>
          </w:p>
          <w:p w:rsidR="00B61754" w:rsidRPr="00B61754" w:rsidRDefault="00B61754" w:rsidP="009F5C5C">
            <w:pPr>
              <w:ind w:firstLine="0"/>
              <w:jc w:val="left"/>
              <w:rPr>
                <w:sz w:val="22"/>
              </w:rPr>
            </w:pPr>
            <w:proofErr w:type="spellStart"/>
            <w:r w:rsidRPr="00B61754">
              <w:rPr>
                <w:sz w:val="22"/>
              </w:rPr>
              <w:t>Взр</w:t>
            </w:r>
            <w:proofErr w:type="spellEnd"/>
            <w:r w:rsidRPr="00B61754">
              <w:rPr>
                <w:sz w:val="22"/>
              </w:rPr>
              <w:t xml:space="preserve"> (Открытый)</w:t>
            </w:r>
          </w:p>
        </w:tc>
        <w:tc>
          <w:tcPr>
            <w:tcW w:w="3544" w:type="dxa"/>
            <w:shd w:val="clear" w:color="auto" w:fill="FFFF9D" w:themeFill="text2" w:themeFillTint="66"/>
          </w:tcPr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St</w:t>
            </w:r>
            <w:r w:rsidRPr="00B61754">
              <w:rPr>
                <w:sz w:val="22"/>
              </w:rPr>
              <w:t xml:space="preserve">, </w:t>
            </w:r>
            <w:r w:rsidRPr="00B61754">
              <w:rPr>
                <w:sz w:val="22"/>
                <w:lang w:val="en-US"/>
              </w:rPr>
              <w:t>La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St</w:t>
            </w:r>
            <w:r w:rsidRPr="00B61754">
              <w:rPr>
                <w:sz w:val="22"/>
              </w:rPr>
              <w:t xml:space="preserve"> (Открытый кубок г. Воронежа)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La</w:t>
            </w:r>
            <w:r w:rsidRPr="00B61754">
              <w:rPr>
                <w:sz w:val="22"/>
              </w:rPr>
              <w:t xml:space="preserve"> (Открытый кубок г. Воронежа)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St</w:t>
            </w:r>
            <w:r w:rsidRPr="00B61754">
              <w:rPr>
                <w:sz w:val="22"/>
              </w:rPr>
              <w:t xml:space="preserve"> (Открытый кубок г. Воронежа)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La</w:t>
            </w:r>
            <w:r w:rsidRPr="00B61754">
              <w:rPr>
                <w:sz w:val="22"/>
              </w:rPr>
              <w:t xml:space="preserve"> (Открытый кубок г. Воронежа)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St</w:t>
            </w:r>
            <w:r w:rsidRPr="00B61754">
              <w:rPr>
                <w:sz w:val="22"/>
              </w:rPr>
              <w:t xml:space="preserve"> (Открытый кубок г. Воронежа)</w:t>
            </w:r>
          </w:p>
          <w:p w:rsidR="00B61754" w:rsidRPr="00B61754" w:rsidRDefault="00B61754" w:rsidP="00B61754">
            <w:pPr>
              <w:ind w:firstLine="0"/>
              <w:jc w:val="left"/>
              <w:rPr>
                <w:sz w:val="22"/>
              </w:rPr>
            </w:pPr>
            <w:r w:rsidRPr="00B61754">
              <w:rPr>
                <w:sz w:val="22"/>
                <w:lang w:val="en-US"/>
              </w:rPr>
              <w:t>St</w:t>
            </w:r>
            <w:r w:rsidRPr="00B61754">
              <w:rPr>
                <w:sz w:val="22"/>
              </w:rPr>
              <w:t xml:space="preserve"> (Открытый кубок г. Воронежа)</w:t>
            </w:r>
          </w:p>
        </w:tc>
        <w:tc>
          <w:tcPr>
            <w:tcW w:w="2835" w:type="dxa"/>
            <w:shd w:val="clear" w:color="auto" w:fill="FFFF9D" w:themeFill="text2" w:themeFillTint="66"/>
          </w:tcPr>
          <w:p w:rsidR="000E469F" w:rsidRPr="009F5C5C" w:rsidRDefault="000E469F" w:rsidP="000E469F">
            <w:pPr>
              <w:ind w:firstLine="0"/>
              <w:jc w:val="left"/>
              <w:rPr>
                <w:sz w:val="28"/>
              </w:rPr>
            </w:pPr>
          </w:p>
          <w:p w:rsidR="000E469F" w:rsidRPr="009F5C5C" w:rsidRDefault="000E469F" w:rsidP="000E469F">
            <w:pPr>
              <w:ind w:firstLine="0"/>
              <w:jc w:val="left"/>
              <w:rPr>
                <w:sz w:val="28"/>
              </w:rPr>
            </w:pPr>
          </w:p>
          <w:p w:rsidR="00B61754" w:rsidRPr="000E469F" w:rsidRDefault="009F5C5C" w:rsidP="000E469F">
            <w:pPr>
              <w:ind w:firstLine="0"/>
              <w:jc w:val="left"/>
              <w:rPr>
                <w:sz w:val="28"/>
                <w:vertAlign w:val="superscript"/>
                <w:lang w:val="en-US"/>
              </w:rPr>
            </w:pPr>
            <w:r>
              <w:rPr>
                <w:sz w:val="28"/>
              </w:rPr>
              <w:t xml:space="preserve">            </w:t>
            </w:r>
            <w:r w:rsidR="000E469F" w:rsidRPr="009F5C5C">
              <w:rPr>
                <w:sz w:val="28"/>
              </w:rPr>
              <w:t xml:space="preserve">    </w:t>
            </w:r>
            <w:r w:rsidR="00B61754" w:rsidRPr="000E469F">
              <w:rPr>
                <w:sz w:val="28"/>
                <w:lang w:val="en-US"/>
              </w:rPr>
              <w:t>18</w:t>
            </w:r>
            <w:r w:rsidR="00B61754" w:rsidRPr="000E469F">
              <w:rPr>
                <w:sz w:val="28"/>
                <w:vertAlign w:val="superscript"/>
                <w:lang w:val="en-US"/>
              </w:rPr>
              <w:t>00</w:t>
            </w:r>
          </w:p>
        </w:tc>
      </w:tr>
    </w:tbl>
    <w:p w:rsidR="00B61754" w:rsidRPr="001F54B7" w:rsidRDefault="00B61754" w:rsidP="00B93CD2">
      <w:pPr>
        <w:ind w:firstLine="0"/>
        <w:rPr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826198" w:rsidRPr="009F5C5C" w:rsidRDefault="001B760D" w:rsidP="00C37EA3">
      <w:pPr>
        <w:ind w:left="-1418" w:right="-1" w:firstLine="0"/>
        <w:jc w:val="left"/>
        <w:rPr>
          <w:b/>
          <w:color w:val="FFFF9D" w:themeColor="text2" w:themeTint="66"/>
          <w:sz w:val="20"/>
          <w:szCs w:val="20"/>
        </w:rPr>
      </w:pPr>
      <w:r w:rsidRPr="00CA06C6">
        <w:rPr>
          <w:b/>
          <w:color w:val="FF99FF"/>
          <w:sz w:val="20"/>
          <w:szCs w:val="20"/>
        </w:rPr>
        <w:t>*</w:t>
      </w:r>
      <w:r w:rsidRPr="009F5C5C">
        <w:rPr>
          <w:b/>
          <w:color w:val="FFFF9D" w:themeColor="text2" w:themeTint="66"/>
          <w:sz w:val="20"/>
          <w:szCs w:val="20"/>
        </w:rPr>
        <w:t>По результатам соревнований</w:t>
      </w:r>
      <w:r w:rsidR="009F5C5C" w:rsidRPr="009F5C5C">
        <w:rPr>
          <w:b/>
          <w:color w:val="FFFF9D" w:themeColor="text2" w:themeTint="66"/>
          <w:sz w:val="20"/>
          <w:szCs w:val="20"/>
        </w:rPr>
        <w:t xml:space="preserve"> кубка города Воронежа</w:t>
      </w:r>
      <w:r w:rsidRPr="009F5C5C">
        <w:rPr>
          <w:b/>
          <w:color w:val="FFFF9D" w:themeColor="text2" w:themeTint="66"/>
          <w:sz w:val="20"/>
          <w:szCs w:val="20"/>
        </w:rPr>
        <w:t xml:space="preserve"> присваиваются разряды.</w:t>
      </w:r>
      <w:r w:rsidR="00150712" w:rsidRPr="009F5C5C">
        <w:rPr>
          <w:b/>
          <w:color w:val="FFFF9D" w:themeColor="text2" w:themeTint="66"/>
          <w:sz w:val="20"/>
          <w:szCs w:val="20"/>
        </w:rPr>
        <w:t xml:space="preserve">     </w:t>
      </w:r>
    </w:p>
    <w:p w:rsidR="00665876" w:rsidRDefault="00826198" w:rsidP="000946EF">
      <w:pPr>
        <w:ind w:left="-1418" w:right="-1" w:firstLine="0"/>
        <w:jc w:val="left"/>
        <w:rPr>
          <w:b/>
          <w:color w:val="FFFF9D" w:themeColor="text2" w:themeTint="66"/>
          <w:szCs w:val="24"/>
        </w:rPr>
      </w:pPr>
      <w:r w:rsidRPr="009F5C5C">
        <w:rPr>
          <w:b/>
          <w:color w:val="FFFF9D" w:themeColor="text2" w:themeTint="66"/>
          <w:szCs w:val="24"/>
        </w:rPr>
        <w:t xml:space="preserve">С уважением, президент </w:t>
      </w:r>
      <w:r w:rsidR="001518CB" w:rsidRPr="009F5C5C">
        <w:rPr>
          <w:b/>
          <w:color w:val="FFFF9D" w:themeColor="text2" w:themeTint="66"/>
          <w:szCs w:val="24"/>
        </w:rPr>
        <w:t>ВООО СТС ВО</w:t>
      </w:r>
      <w:r w:rsidRPr="009F5C5C">
        <w:rPr>
          <w:b/>
          <w:color w:val="FFFF9D" w:themeColor="text2" w:themeTint="66"/>
          <w:szCs w:val="24"/>
        </w:rPr>
        <w:t xml:space="preserve"> </w:t>
      </w:r>
      <w:r w:rsidR="00665876">
        <w:rPr>
          <w:b/>
          <w:color w:val="FFFF9D" w:themeColor="text2" w:themeTint="66"/>
          <w:szCs w:val="24"/>
        </w:rPr>
        <w:t xml:space="preserve">                                          </w:t>
      </w:r>
      <w:r w:rsidRPr="009F5C5C">
        <w:rPr>
          <w:b/>
          <w:color w:val="FFFF9D" w:themeColor="text2" w:themeTint="66"/>
          <w:szCs w:val="24"/>
        </w:rPr>
        <w:t>Садчиков Павел,</w:t>
      </w:r>
    </w:p>
    <w:p w:rsidR="005E0E69" w:rsidRPr="009F5C5C" w:rsidRDefault="00665876" w:rsidP="000946EF">
      <w:pPr>
        <w:ind w:left="-1418" w:right="-1" w:firstLine="0"/>
        <w:jc w:val="left"/>
        <w:rPr>
          <w:b/>
          <w:color w:val="FFFF9D" w:themeColor="text2" w:themeTint="66"/>
          <w:sz w:val="20"/>
          <w:szCs w:val="20"/>
        </w:rPr>
      </w:pPr>
      <w:r>
        <w:rPr>
          <w:b/>
          <w:color w:val="FFFF9D" w:themeColor="text2" w:themeTint="66"/>
          <w:szCs w:val="24"/>
        </w:rPr>
        <w:t xml:space="preserve">организаторы турнира                                                      </w:t>
      </w:r>
      <w:r w:rsidR="00826198" w:rsidRPr="009F5C5C">
        <w:rPr>
          <w:b/>
          <w:color w:val="FFFF9D" w:themeColor="text2" w:themeTint="66"/>
          <w:szCs w:val="24"/>
        </w:rPr>
        <w:t>Майя и Владимир Войтович.</w:t>
      </w:r>
    </w:p>
    <w:sectPr w:rsidR="005E0E69" w:rsidRPr="009F5C5C" w:rsidSect="00C45E48">
      <w:pgSz w:w="11907" w:h="16839" w:code="9"/>
      <w:pgMar w:top="284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51"/>
    <w:rsid w:val="0005473F"/>
    <w:rsid w:val="000916DE"/>
    <w:rsid w:val="000946EF"/>
    <w:rsid w:val="000E469F"/>
    <w:rsid w:val="000F56D6"/>
    <w:rsid w:val="001358A6"/>
    <w:rsid w:val="00150712"/>
    <w:rsid w:val="001518CB"/>
    <w:rsid w:val="001B760D"/>
    <w:rsid w:val="001C41C4"/>
    <w:rsid w:val="001C535A"/>
    <w:rsid w:val="001D0844"/>
    <w:rsid w:val="001E602F"/>
    <w:rsid w:val="001F54B7"/>
    <w:rsid w:val="00252244"/>
    <w:rsid w:val="0031563D"/>
    <w:rsid w:val="003E7269"/>
    <w:rsid w:val="00407434"/>
    <w:rsid w:val="00410F99"/>
    <w:rsid w:val="00445F02"/>
    <w:rsid w:val="004803BA"/>
    <w:rsid w:val="004E1C14"/>
    <w:rsid w:val="00541582"/>
    <w:rsid w:val="005949BC"/>
    <w:rsid w:val="005A07FA"/>
    <w:rsid w:val="005C67F2"/>
    <w:rsid w:val="005C729B"/>
    <w:rsid w:val="005E0E69"/>
    <w:rsid w:val="00647F32"/>
    <w:rsid w:val="00665876"/>
    <w:rsid w:val="006A6F87"/>
    <w:rsid w:val="0071282C"/>
    <w:rsid w:val="00754912"/>
    <w:rsid w:val="00781E54"/>
    <w:rsid w:val="00784C6D"/>
    <w:rsid w:val="007B274B"/>
    <w:rsid w:val="007E4EE7"/>
    <w:rsid w:val="00826198"/>
    <w:rsid w:val="0083165F"/>
    <w:rsid w:val="008463D8"/>
    <w:rsid w:val="00866955"/>
    <w:rsid w:val="008759DE"/>
    <w:rsid w:val="008A2B57"/>
    <w:rsid w:val="009323E9"/>
    <w:rsid w:val="009F5C5C"/>
    <w:rsid w:val="00A62DF6"/>
    <w:rsid w:val="00A9399A"/>
    <w:rsid w:val="00AA48D9"/>
    <w:rsid w:val="00AB0918"/>
    <w:rsid w:val="00AC76C1"/>
    <w:rsid w:val="00AE68B7"/>
    <w:rsid w:val="00B4007F"/>
    <w:rsid w:val="00B61754"/>
    <w:rsid w:val="00B764C6"/>
    <w:rsid w:val="00B77E13"/>
    <w:rsid w:val="00B93CD2"/>
    <w:rsid w:val="00BA300A"/>
    <w:rsid w:val="00C37EA3"/>
    <w:rsid w:val="00C42DA4"/>
    <w:rsid w:val="00C45E48"/>
    <w:rsid w:val="00C74E6F"/>
    <w:rsid w:val="00CA06C6"/>
    <w:rsid w:val="00CA768C"/>
    <w:rsid w:val="00CC115D"/>
    <w:rsid w:val="00D04C51"/>
    <w:rsid w:val="00D65FF4"/>
    <w:rsid w:val="00D9659E"/>
    <w:rsid w:val="00DC18B1"/>
    <w:rsid w:val="00DD260A"/>
    <w:rsid w:val="00E17325"/>
    <w:rsid w:val="00E802B6"/>
    <w:rsid w:val="00E867EC"/>
    <w:rsid w:val="00EB132A"/>
    <w:rsid w:val="00EE64AB"/>
    <w:rsid w:val="00FB442E"/>
    <w:rsid w:val="00FF1A98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1d11d,#663,#9eb947"/>
    </o:shapedefaults>
    <o:shapelayout v:ext="edit">
      <o:idmap v:ext="edit" data="1"/>
    </o:shapelayout>
  </w:shapeDefaults>
  <w:decimalSymbol w:val=","/>
  <w:listSeparator w:val=";"/>
  <w15:docId w15:val="{A57D24B6-E121-4D43-99C2-9CBFF2E33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D04C5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4C51"/>
    <w:pPr>
      <w:ind w:firstLine="0"/>
      <w:jc w:val="center"/>
      <w:outlineLvl w:val="0"/>
    </w:pPr>
    <w:rPr>
      <w:rFonts w:eastAsia="Times New Roman"/>
      <w:b/>
      <w:szCs w:val="24"/>
      <w:lang w:eastAsia="ru-RU"/>
    </w:rPr>
  </w:style>
  <w:style w:type="character" w:customStyle="1" w:styleId="a4">
    <w:name w:val="Название Знак"/>
    <w:basedOn w:val="a0"/>
    <w:link w:val="a3"/>
    <w:rsid w:val="00D04C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C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C51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1D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A7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Другая 23">
      <a:dk1>
        <a:srgbClr val="000000"/>
      </a:dk1>
      <a:lt1>
        <a:srgbClr val="FFFF0B"/>
      </a:lt1>
      <a:dk2>
        <a:srgbClr val="FFFF0B"/>
      </a:dk2>
      <a:lt2>
        <a:srgbClr val="FFFF0B"/>
      </a:lt2>
      <a:accent1>
        <a:srgbClr val="FFFF0B"/>
      </a:accent1>
      <a:accent2>
        <a:srgbClr val="FFFF0B"/>
      </a:accent2>
      <a:accent3>
        <a:srgbClr val="9595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FFFF0B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FEAB-02AA-4FB7-B6F3-A4A1BF5D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Плетнева</cp:lastModifiedBy>
  <cp:revision>2</cp:revision>
  <cp:lastPrinted>2018-02-05T11:10:00Z</cp:lastPrinted>
  <dcterms:created xsi:type="dcterms:W3CDTF">2019-02-11T06:15:00Z</dcterms:created>
  <dcterms:modified xsi:type="dcterms:W3CDTF">2019-02-11T06:15:00Z</dcterms:modified>
</cp:coreProperties>
</file>